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93B" w:rsidRPr="004A1CCE" w:rsidRDefault="00181B5E" w:rsidP="00B1193B">
      <w:pPr>
        <w:ind w:left="4956"/>
        <w:rPr>
          <w:rFonts w:ascii="Calibri" w:hAnsi="Calibri"/>
          <w:b/>
        </w:rPr>
      </w:pPr>
      <w:r>
        <w:rPr>
          <w:rFonts w:ascii="Calibri" w:hAnsi="Calibri"/>
          <w:b/>
        </w:rPr>
        <w:t>Pan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E53BCA">
        <w:rPr>
          <w:rFonts w:ascii="Calibri" w:hAnsi="Calibri"/>
          <w:b/>
        </w:rPr>
        <w:t>Jacek Paziewski</w:t>
      </w:r>
    </w:p>
    <w:p w:rsidR="00B1193B" w:rsidRPr="004A1CCE" w:rsidRDefault="00181B5E" w:rsidP="00B1193B">
      <w:pPr>
        <w:ind w:left="4956"/>
        <w:rPr>
          <w:rFonts w:ascii="Calibri" w:hAnsi="Calibri"/>
          <w:b/>
        </w:rPr>
      </w:pPr>
      <w:r w:rsidRPr="004A1CCE">
        <w:rPr>
          <w:rFonts w:ascii="Calibri" w:hAnsi="Calibri"/>
          <w:b/>
        </w:rPr>
        <w:t xml:space="preserve">Sekretarz Komitetu Rady Ministrów </w:t>
      </w:r>
    </w:p>
    <w:p w:rsidR="00B1193B" w:rsidRPr="00E456A4" w:rsidRDefault="00181B5E" w:rsidP="00B1193B">
      <w:pPr>
        <w:ind w:left="4956"/>
        <w:rPr>
          <w:rFonts w:ascii="Calibri" w:hAnsi="Calibri"/>
        </w:rPr>
      </w:pPr>
      <w:r w:rsidRPr="004A1CCE">
        <w:rPr>
          <w:rFonts w:ascii="Calibri" w:hAnsi="Calibri"/>
          <w:b/>
        </w:rPr>
        <w:t>do spraw Cyfryzacji</w:t>
      </w:r>
    </w:p>
    <w:p w:rsidR="00B1193B" w:rsidRDefault="00F451FA" w:rsidP="00B1193B"/>
    <w:p w:rsidR="00B1193B" w:rsidRDefault="00F451FA" w:rsidP="00B1193B">
      <w:pPr>
        <w:spacing w:after="160"/>
        <w:rPr>
          <w:rFonts w:ascii="Calibri" w:hAnsi="Calibri" w:cs="Calibri"/>
          <w:i/>
        </w:rPr>
      </w:pPr>
    </w:p>
    <w:p w:rsidR="00B1193B" w:rsidRPr="00C10802" w:rsidRDefault="00181B5E" w:rsidP="00B1193B">
      <w:pPr>
        <w:spacing w:after="160"/>
        <w:rPr>
          <w:rFonts w:ascii="Calibri" w:hAnsi="Calibri" w:cs="Calibri"/>
          <w:i/>
        </w:rPr>
      </w:pPr>
      <w:r>
        <w:rPr>
          <w:rFonts w:ascii="Calibri" w:hAnsi="Calibri" w:cs="Calibri"/>
          <w:i/>
        </w:rPr>
        <w:t>Szanowny</w:t>
      </w:r>
      <w:r w:rsidRPr="00C10802">
        <w:rPr>
          <w:rFonts w:ascii="Calibri" w:hAnsi="Calibri" w:cs="Calibri"/>
          <w:i/>
        </w:rPr>
        <w:t xml:space="preserve"> Pani</w:t>
      </w:r>
      <w:r>
        <w:rPr>
          <w:rFonts w:ascii="Calibri" w:hAnsi="Calibri" w:cs="Calibri"/>
          <w:i/>
        </w:rPr>
        <w:t>e</w:t>
      </w:r>
      <w:r w:rsidRPr="00C10802">
        <w:rPr>
          <w:rFonts w:ascii="Calibri" w:hAnsi="Calibri" w:cs="Calibri"/>
          <w:i/>
        </w:rPr>
        <w:t xml:space="preserve"> Sekretar</w:t>
      </w:r>
      <w:bookmarkStart w:id="0" w:name="_GoBack"/>
      <w:bookmarkEnd w:id="0"/>
      <w:r w:rsidRPr="00C10802">
        <w:rPr>
          <w:rFonts w:ascii="Calibri" w:hAnsi="Calibri" w:cs="Calibri"/>
          <w:i/>
        </w:rPr>
        <w:t>z</w:t>
      </w:r>
      <w:r>
        <w:rPr>
          <w:rFonts w:ascii="Calibri" w:hAnsi="Calibri" w:cs="Calibri"/>
          <w:i/>
        </w:rPr>
        <w:t>u</w:t>
      </w:r>
      <w:r w:rsidRPr="00C10802">
        <w:rPr>
          <w:rFonts w:ascii="Calibri" w:hAnsi="Calibri" w:cs="Calibri"/>
          <w:i/>
        </w:rPr>
        <w:t>,</w:t>
      </w:r>
    </w:p>
    <w:p w:rsidR="00B1193B" w:rsidRPr="00C10802" w:rsidRDefault="00181B5E" w:rsidP="00B1193B">
      <w:pPr>
        <w:spacing w:after="160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w załączeniu przekazuj</w:t>
      </w:r>
      <w:r>
        <w:rPr>
          <w:rFonts w:ascii="Calibri" w:hAnsi="Calibri" w:cs="Calibri"/>
        </w:rPr>
        <w:t>ę</w:t>
      </w:r>
      <w:r w:rsidRPr="00C10802">
        <w:rPr>
          <w:rFonts w:ascii="Calibri" w:hAnsi="Calibri" w:cs="Calibri"/>
        </w:rPr>
        <w:t xml:space="preserve"> raporty za I</w:t>
      </w:r>
      <w:r w:rsidR="00E751CA">
        <w:rPr>
          <w:rFonts w:ascii="Calibri" w:hAnsi="Calibri" w:cs="Calibri"/>
        </w:rPr>
        <w:t xml:space="preserve"> kwartał 2021</w:t>
      </w:r>
      <w:r w:rsidRPr="00C10802">
        <w:rPr>
          <w:rFonts w:ascii="Calibri" w:hAnsi="Calibri" w:cs="Calibri"/>
        </w:rPr>
        <w:t xml:space="preserve"> r. z postępu rzeczowo-finansowego następujących projektów informatycznych:</w:t>
      </w:r>
    </w:p>
    <w:p w:rsidR="00B1193B" w:rsidRPr="00C10802" w:rsidRDefault="00181B5E" w:rsidP="00B1193B">
      <w:pPr>
        <w:numPr>
          <w:ilvl w:val="0"/>
          <w:numId w:val="1"/>
        </w:numPr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węzłów bezpieczeństwa szkolnego ruchu internetowego O</w:t>
      </w:r>
      <w:r>
        <w:rPr>
          <w:rFonts w:ascii="Calibri" w:hAnsi="Calibri" w:cs="Calibri"/>
        </w:rPr>
        <w:t>gólnopolskiej Sieci Edukacyjnej,</w:t>
      </w:r>
    </w:p>
    <w:p w:rsidR="00B1193B" w:rsidRPr="00C10802" w:rsidRDefault="00181B5E" w:rsidP="00B1193B">
      <w:pPr>
        <w:numPr>
          <w:ilvl w:val="0"/>
          <w:numId w:val="1"/>
        </w:numPr>
        <w:spacing w:after="160"/>
        <w:jc w:val="both"/>
        <w:rPr>
          <w:rFonts w:ascii="Calibri" w:hAnsi="Calibri" w:cs="Calibri"/>
        </w:rPr>
      </w:pPr>
      <w:r w:rsidRPr="00C10802">
        <w:rPr>
          <w:rFonts w:ascii="Calibri" w:hAnsi="Calibri" w:cs="Calibri"/>
        </w:rPr>
        <w:t>Budowa sieci dostępu do Internetu Ogólnopolskiej Sieci Edukacyjnej</w:t>
      </w:r>
    </w:p>
    <w:p w:rsidR="00B1193B" w:rsidRPr="00C10802" w:rsidRDefault="00D91B34" w:rsidP="00B1193B">
      <w:pPr>
        <w:spacing w:after="16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181B5E" w:rsidRPr="00C10802">
        <w:rPr>
          <w:rFonts w:ascii="Calibri" w:hAnsi="Calibri" w:cs="Calibri"/>
        </w:rPr>
        <w:t>w celu przedłożenia pod obrady Komitetu Rady Ministrów do spraw Cyfryzacji.</w:t>
      </w:r>
    </w:p>
    <w:p w:rsidR="00B1193B" w:rsidRDefault="00F451FA" w:rsidP="00B1193B">
      <w:pPr>
        <w:spacing w:after="160"/>
        <w:ind w:left="3969"/>
        <w:jc w:val="center"/>
        <w:rPr>
          <w:rFonts w:ascii="Calibri" w:hAnsi="Calibri" w:cs="Calibri"/>
          <w:i/>
        </w:rPr>
      </w:pPr>
    </w:p>
    <w:p w:rsidR="00B1193B" w:rsidRPr="00C10802" w:rsidRDefault="00181B5E" w:rsidP="00B1193B">
      <w:pPr>
        <w:spacing w:after="160"/>
        <w:ind w:left="3969"/>
        <w:jc w:val="center"/>
        <w:rPr>
          <w:rFonts w:ascii="Calibri" w:hAnsi="Calibri" w:cs="Calibri"/>
          <w:i/>
        </w:rPr>
      </w:pPr>
      <w:r w:rsidRPr="00C10802">
        <w:rPr>
          <w:rFonts w:ascii="Calibri" w:hAnsi="Calibri" w:cs="Calibri"/>
          <w:i/>
        </w:rPr>
        <w:t>Z poważaniem,</w:t>
      </w:r>
    </w:p>
    <w:p w:rsidR="00B1193B" w:rsidRPr="00CC7C2A" w:rsidRDefault="00181B5E" w:rsidP="00B1193B">
      <w:pPr>
        <w:spacing w:after="160"/>
        <w:ind w:left="3969"/>
        <w:jc w:val="center"/>
        <w:rPr>
          <w:rFonts w:ascii="Calibri" w:hAnsi="Calibri" w:cs="Calibri"/>
          <w:b/>
        </w:rPr>
      </w:pPr>
      <w:r w:rsidRPr="00CC7C2A">
        <w:rPr>
          <w:rFonts w:ascii="Calibri" w:hAnsi="Calibri" w:cs="Calibri"/>
          <w:b/>
        </w:rPr>
        <w:t>Marek Zagórski</w:t>
      </w:r>
    </w:p>
    <w:p w:rsidR="00B1193B" w:rsidRDefault="00181B5E" w:rsidP="00B1193B">
      <w:pPr>
        <w:spacing w:after="160"/>
        <w:ind w:left="3969"/>
        <w:jc w:val="center"/>
        <w:rPr>
          <w:rFonts w:ascii="Calibri" w:hAnsi="Calibri" w:cs="Calibri"/>
          <w:sz w:val="22"/>
          <w:szCs w:val="22"/>
        </w:rPr>
      </w:pPr>
      <w:r w:rsidRPr="004A1CCE">
        <w:rPr>
          <w:rFonts w:ascii="Calibri" w:hAnsi="Calibri" w:cs="Calibri"/>
          <w:sz w:val="22"/>
          <w:szCs w:val="22"/>
        </w:rPr>
        <w:t>/-podpisano elektronicznie/</w:t>
      </w:r>
    </w:p>
    <w:p w:rsidR="00B1193B" w:rsidRDefault="00F451FA" w:rsidP="00B1193B">
      <w:pPr>
        <w:spacing w:after="160"/>
        <w:rPr>
          <w:rFonts w:ascii="Calibri" w:hAnsi="Calibri" w:cs="Calibri"/>
          <w:sz w:val="22"/>
          <w:szCs w:val="22"/>
        </w:rPr>
      </w:pPr>
    </w:p>
    <w:p w:rsidR="00B1193B" w:rsidRDefault="00F451FA" w:rsidP="00B1193B">
      <w:pPr>
        <w:spacing w:after="160"/>
        <w:rPr>
          <w:rFonts w:ascii="Calibri" w:hAnsi="Calibri" w:cs="Calibri"/>
          <w:sz w:val="22"/>
          <w:szCs w:val="22"/>
        </w:rPr>
      </w:pPr>
    </w:p>
    <w:p w:rsidR="00B1193B" w:rsidRPr="00FD6C6D" w:rsidRDefault="00181B5E" w:rsidP="00B1193B">
      <w:pPr>
        <w:spacing w:after="160"/>
        <w:rPr>
          <w:rFonts w:ascii="Calibri" w:hAnsi="Calibri" w:cs="Calibri"/>
          <w:sz w:val="22"/>
          <w:szCs w:val="22"/>
          <w:u w:val="single"/>
        </w:rPr>
      </w:pPr>
      <w:r w:rsidRPr="00FD6C6D">
        <w:rPr>
          <w:rFonts w:ascii="Calibri" w:hAnsi="Calibri" w:cs="Calibri"/>
          <w:sz w:val="22"/>
          <w:szCs w:val="22"/>
          <w:u w:val="single"/>
        </w:rPr>
        <w:t>Załączniki:</w:t>
      </w:r>
    </w:p>
    <w:p w:rsidR="00B1193B" w:rsidRPr="00FD6C6D" w:rsidRDefault="00181B5E" w:rsidP="00B1193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FD6C6D">
        <w:rPr>
          <w:rFonts w:ascii="Calibri" w:hAnsi="Calibri" w:cs="Calibri"/>
          <w:sz w:val="22"/>
          <w:szCs w:val="22"/>
        </w:rPr>
        <w:t>Raport z postępu rzeczowo-finansowego projektu informatycznego pn. „Budowa węzłów bezpieczeństwa szkolnego ruchu internetowego Ogólnop</w:t>
      </w:r>
      <w:r>
        <w:rPr>
          <w:rFonts w:ascii="Calibri" w:hAnsi="Calibri" w:cs="Calibri"/>
          <w:sz w:val="22"/>
          <w:szCs w:val="22"/>
        </w:rPr>
        <w:t>o</w:t>
      </w:r>
      <w:r w:rsidR="00BC2A8E">
        <w:rPr>
          <w:rFonts w:ascii="Calibri" w:hAnsi="Calibri" w:cs="Calibri"/>
          <w:sz w:val="22"/>
          <w:szCs w:val="22"/>
        </w:rPr>
        <w:t>lskiej Sieci Edukacyjnej” za I</w:t>
      </w:r>
      <w:r w:rsidR="00E751CA">
        <w:rPr>
          <w:rFonts w:ascii="Calibri" w:hAnsi="Calibri" w:cs="Calibri"/>
          <w:sz w:val="22"/>
          <w:szCs w:val="22"/>
        </w:rPr>
        <w:t> kwartał 2021</w:t>
      </w:r>
      <w:r w:rsidRPr="00FD6C6D">
        <w:rPr>
          <w:rFonts w:ascii="Calibri" w:hAnsi="Calibri" w:cs="Calibri"/>
          <w:sz w:val="22"/>
          <w:szCs w:val="22"/>
        </w:rPr>
        <w:t xml:space="preserve"> r.</w:t>
      </w:r>
    </w:p>
    <w:p w:rsidR="00B1193B" w:rsidRPr="00774773" w:rsidRDefault="00181B5E" w:rsidP="00B1193B">
      <w:pPr>
        <w:numPr>
          <w:ilvl w:val="0"/>
          <w:numId w:val="2"/>
        </w:numPr>
        <w:jc w:val="both"/>
        <w:rPr>
          <w:rFonts w:ascii="Calibri" w:hAnsi="Calibri" w:cs="Calibri"/>
          <w:sz w:val="22"/>
          <w:szCs w:val="22"/>
        </w:rPr>
      </w:pPr>
      <w:r w:rsidRPr="00E53BCA">
        <w:rPr>
          <w:rFonts w:ascii="Calibri" w:hAnsi="Calibri" w:cs="Calibri"/>
          <w:sz w:val="22"/>
          <w:szCs w:val="22"/>
        </w:rPr>
        <w:t>Raport z postępu rzeczowo-finansowego projektu informatycznego pn. „Budowa sieci dostępu do Internetu Ogólnop</w:t>
      </w:r>
      <w:r>
        <w:rPr>
          <w:rFonts w:ascii="Calibri" w:hAnsi="Calibri" w:cs="Calibri"/>
          <w:sz w:val="22"/>
          <w:szCs w:val="22"/>
        </w:rPr>
        <w:t>o</w:t>
      </w:r>
      <w:r w:rsidR="00E751CA">
        <w:rPr>
          <w:rFonts w:ascii="Calibri" w:hAnsi="Calibri" w:cs="Calibri"/>
          <w:sz w:val="22"/>
          <w:szCs w:val="22"/>
        </w:rPr>
        <w:t>lskiej Sieci Edukacyjnej” za I</w:t>
      </w:r>
      <w:r>
        <w:rPr>
          <w:rFonts w:ascii="Calibri" w:hAnsi="Calibri" w:cs="Calibri"/>
          <w:sz w:val="22"/>
          <w:szCs w:val="22"/>
        </w:rPr>
        <w:t xml:space="preserve"> </w:t>
      </w:r>
      <w:r w:rsidR="00E751CA">
        <w:rPr>
          <w:rFonts w:ascii="Calibri" w:hAnsi="Calibri" w:cs="Calibri"/>
          <w:sz w:val="22"/>
          <w:szCs w:val="22"/>
        </w:rPr>
        <w:t>kwartał 2021</w:t>
      </w:r>
      <w:r w:rsidRPr="00E53BCA">
        <w:rPr>
          <w:rFonts w:ascii="Calibri" w:hAnsi="Calibri" w:cs="Calibri"/>
          <w:sz w:val="22"/>
          <w:szCs w:val="22"/>
        </w:rPr>
        <w:t xml:space="preserve"> r.</w:t>
      </w: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363B8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p w:rsidR="00A471BD" w:rsidRPr="00A363B8" w:rsidRDefault="00F451FA" w:rsidP="006B6F70">
      <w:pPr>
        <w:ind w:left="-1134" w:right="1133"/>
        <w:rPr>
          <w:rFonts w:ascii="Tahoma" w:hAnsi="Tahoma" w:cs="Tahoma"/>
          <w:sz w:val="20"/>
          <w:szCs w:val="20"/>
        </w:rPr>
      </w:pPr>
    </w:p>
    <w:sectPr w:rsidR="00A471BD" w:rsidRPr="00A363B8" w:rsidSect="001135DE">
      <w:headerReference w:type="default" r:id="rId7"/>
      <w:footerReference w:type="default" r:id="rId8"/>
      <w:pgSz w:w="11906" w:h="16838" w:code="9"/>
      <w:pgMar w:top="2835" w:right="1134" w:bottom="2268" w:left="226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1FA" w:rsidRDefault="00F451FA">
      <w:r>
        <w:separator/>
      </w:r>
    </w:p>
  </w:endnote>
  <w:endnote w:type="continuationSeparator" w:id="0">
    <w:p w:rsidR="00F451FA" w:rsidRDefault="00F45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181B5E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181B5E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2051" type="#_x0000_t202" style="height:18.85pt;margin-left:27.1pt;margin-top:19.8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198.25pt;z-index:251661312" stroked="f">
              <v:textbox>
                <w:txbxContent>
                  <w:p w:rsidR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1FA" w:rsidRDefault="00F451FA">
      <w:r>
        <w:separator/>
      </w:r>
    </w:p>
  </w:footnote>
  <w:footnote w:type="continuationSeparator" w:id="0">
    <w:p w:rsidR="00F451FA" w:rsidRDefault="00F45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572" w:rsidRDefault="00181B5E" w:rsidP="001135DE">
    <w:pPr>
      <w:pStyle w:val="Nagwek"/>
      <w:jc w:val="right"/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-716280</wp:posOffset>
          </wp:positionH>
          <wp:positionV relativeFrom="paragraph">
            <wp:posOffset>9686</wp:posOffset>
          </wp:positionV>
          <wp:extent cx="5400040" cy="195072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e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19507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135DE" w:rsidRDefault="00F451FA" w:rsidP="001135DE">
    <w:pPr>
      <w:pStyle w:val="Nagwek"/>
      <w:jc w:val="right"/>
    </w:pPr>
  </w:p>
  <w:p w:rsidR="001135DE" w:rsidRDefault="00181B5E" w:rsidP="001135D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>
              <wp:simplePos x="0" y="0"/>
              <wp:positionH relativeFrom="column">
                <wp:posOffset>-666750</wp:posOffset>
              </wp:positionH>
              <wp:positionV relativeFrom="paragraph">
                <wp:posOffset>988221</wp:posOffset>
              </wp:positionV>
              <wp:extent cx="2764790" cy="1478915"/>
              <wp:effectExtent l="0" t="0" r="16510" b="1143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4790" cy="14789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33553" w:rsidRPr="00DA3527" w:rsidRDefault="004954A1" w:rsidP="00433553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DT.WIT.3170.</w:t>
                          </w:r>
                          <w:r w:rsidR="00E751CA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3</w:t>
                          </w:r>
                          <w:r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.</w:t>
                          </w:r>
                          <w:r w:rsidR="00BC2A8E" w:rsidRPr="00BC2A8E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52.5pt;margin-top:77.8pt;width:217.7pt;height:116.45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44GFgIAABUEAAAOAAAAZHJzL2Uyb0RvYy54bWysU81u2zAMvg/YOwi6L06ypkmMOEWXLrt0&#10;W4FuD0DLcixUFjVJiZ09/Sg5SX92G6aDQInkR/IjubrpW80O0nmFpuCT0ZgzaQRWyuwK/vPH9sOC&#10;Mx/AVKDRyIIfpec36/fvVp3N5RQb1JV0jECMzztb8CYEm2eZF41swY/QSkPKGl0LgZ5ul1UOOkJv&#10;dTYdj6+zDl1lHQrpPf3eDUq+Tvh1LUX4XtdeBqYLTrmFdLt0l/HO1ivIdw5so8QpDfiHLFpQhoJe&#10;oO4gANs79RdUq4RDj3UYCWwzrGslZKqBqpmM31Tz2ICVqRYix9sLTf7/wYpvhwfHVFXwj5wZaKlF&#10;D6glC/LJB+wkm0aKOutzsny0ZBv6T9hTq1O53t6jePLM4KYBs5O3zmHXSKgoxUn0zF64Djg+gpTd&#10;V6woFuwDJqC+dm3kjxhhhE6tOl7aI/vABH1O59dX8yWpBOkmV/PFcjJLMSA/u1vnwxeJLYtCwR31&#10;P8HD4d6HmA7kZ5MYzaNW1VZpnR5uV260YwegWdmmc0J/ZaYN6wq+nE1nAwOvIOLYygtIuRs4eBOo&#10;VYFmXqu24ItxPDEM5JG2z6ZKcgClB5ky1ubEY6RuIDH0ZU+GkdwSqyMx6nCYbdpFEhp0vznraK4L&#10;7n/twUnOwAj6Lng4i5uQFiHVbm+pE1uVOHpGPcWl2UvUnfYkDvfLd7J63ub1HwAAAP//AwBQSwME&#10;FAAGAAgAAAAhAIinFffhAAAADAEAAA8AAABkcnMvZG93bnJldi54bWxMj81OwzAQhO9IvIO1SNxa&#10;u5RUUYhTARIcOLRqQHB1YudH2OsodtLw9iynctvRjGa/yfeLs2w2Y+g9StisBTCDtdc9thI+3l9W&#10;KbAQFWplPRoJPybAvri+ylWm/RlPZi5jy6gEQ6YkdDEOGeeh7oxTYe0Hg+Q1fnQqkhxbrkd1pnJn&#10;+Z0QO+5Uj/ShU4N57kz9XU5OwusTrw6n8lg1X42d3+ynmw5HJ+XtzfL4ACyaJV7C8IdP6FAQU+Un&#10;1IFZCauNSGhMJCdJdsAost2Ke2AVHWmaAC9y/n9E8QsAAP//AwBQSwECLQAUAAYACAAAACEAtoM4&#10;kv4AAADhAQAAEwAAAAAAAAAAAAAAAAAAAAAAW0NvbnRlbnRfVHlwZXNdLnhtbFBLAQItABQABgAI&#10;AAAAIQA4/SH/1gAAAJQBAAALAAAAAAAAAAAAAAAAAC8BAABfcmVscy8ucmVsc1BLAQItABQABgAI&#10;AAAAIQBrC44GFgIAABUEAAAOAAAAAAAAAAAAAAAAAC4CAABkcnMvZTJvRG9jLnhtbFBLAQItABQA&#10;BgAIAAAAIQCIpxX34QAAAAwBAAAPAAAAAAAAAAAAAAAAAHAEAABkcnMvZG93bnJldi54bWxQSwUG&#10;AAAAAAQABADzAAAAfgUAAAAA&#10;" strokecolor="white [3212]">
              <v:textbox style="mso-fit-shape-to-text:t">
                <w:txbxContent>
                  <w:p w:rsidR="00433553" w:rsidRPr="00DA3527" w:rsidRDefault="004954A1" w:rsidP="00433553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DT.WIT.3170.</w:t>
                    </w:r>
                    <w:r w:rsidR="00E751CA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3</w:t>
                    </w:r>
                    <w:r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.</w:t>
                    </w:r>
                    <w:r w:rsidR="00BC2A8E" w:rsidRPr="00BC2A8E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2021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-680720</wp:posOffset>
              </wp:positionH>
              <wp:positionV relativeFrom="paragraph">
                <wp:posOffset>698661</wp:posOffset>
              </wp:positionV>
              <wp:extent cx="2790825" cy="308610"/>
              <wp:effectExtent l="0" t="0" r="9525" b="0"/>
              <wp:wrapNone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95DA1" w:rsidRPr="00495DA1" w:rsidRDefault="00181B5E" w:rsidP="00495DA1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Marek Zagórski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2050" type="#_x0000_t202" style="height:24.3pt;margin-left:-53.6pt;margin-top:55pt;mso-height-percent:0;mso-height-relative:margin;mso-width-percent:0;mso-width-relative:margin;mso-wrap-distance-bottom:3.6pt;mso-wrap-distance-left:9pt;mso-wrap-distance-right:9pt;mso-wrap-distance-top:3.6pt;mso-wrap-style:square;position:absolute;v-text-anchor:top;visibility:visible;width:219.75pt;z-index:251659264" stroked="f">
              <v:textbox>
                <w:txbxContent>
                  <w:p w:rsidR="00495DA1" w:rsidRPr="00495DA1" w:rsidP="00495DA1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Marek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Zagórski</w:t>
                    </w:r>
                  </w:p>
                </w:txbxContent>
              </v:textbox>
            </v:shape>
          </w:pict>
        </mc:Fallback>
      </mc:AlternateContent>
    </w:r>
    <w:r>
      <w:t xml:space="preserve">Warszawa, dnia </w:t>
    </w:r>
    <w:bookmarkStart w:id="1" w:name="ezdDataPodpisu"/>
    <w:r w:rsidR="00D91B34">
      <w:t>23</w:t>
    </w:r>
    <w:r w:rsidR="00E751CA">
      <w:t xml:space="preserve"> kwietnia</w:t>
    </w:r>
    <w:r>
      <w:t xml:space="preserve"> 202</w:t>
    </w:r>
    <w:bookmarkEnd w:id="1"/>
    <w:r w:rsidR="00BC2A8E">
      <w:t>1</w:t>
    </w:r>
    <w:r>
      <w:t xml:space="preserve">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87614E"/>
    <w:multiLevelType w:val="hybridMultilevel"/>
    <w:tmpl w:val="7388C580"/>
    <w:lvl w:ilvl="0" w:tplc="D0DE9064">
      <w:start w:val="1"/>
      <w:numFmt w:val="decimal"/>
      <w:lvlText w:val="%1."/>
      <w:lvlJc w:val="left"/>
      <w:pPr>
        <w:ind w:left="720" w:hanging="360"/>
      </w:pPr>
    </w:lvl>
    <w:lvl w:ilvl="1" w:tplc="F7040FFC" w:tentative="1">
      <w:start w:val="1"/>
      <w:numFmt w:val="lowerLetter"/>
      <w:lvlText w:val="%2."/>
      <w:lvlJc w:val="left"/>
      <w:pPr>
        <w:ind w:left="1440" w:hanging="360"/>
      </w:pPr>
    </w:lvl>
    <w:lvl w:ilvl="2" w:tplc="8634065E" w:tentative="1">
      <w:start w:val="1"/>
      <w:numFmt w:val="lowerRoman"/>
      <w:lvlText w:val="%3."/>
      <w:lvlJc w:val="right"/>
      <w:pPr>
        <w:ind w:left="2160" w:hanging="180"/>
      </w:pPr>
    </w:lvl>
    <w:lvl w:ilvl="3" w:tplc="9A346518" w:tentative="1">
      <w:start w:val="1"/>
      <w:numFmt w:val="decimal"/>
      <w:lvlText w:val="%4."/>
      <w:lvlJc w:val="left"/>
      <w:pPr>
        <w:ind w:left="2880" w:hanging="360"/>
      </w:pPr>
    </w:lvl>
    <w:lvl w:ilvl="4" w:tplc="CAA01732" w:tentative="1">
      <w:start w:val="1"/>
      <w:numFmt w:val="lowerLetter"/>
      <w:lvlText w:val="%5."/>
      <w:lvlJc w:val="left"/>
      <w:pPr>
        <w:ind w:left="3600" w:hanging="360"/>
      </w:pPr>
    </w:lvl>
    <w:lvl w:ilvl="5" w:tplc="4FD28578" w:tentative="1">
      <w:start w:val="1"/>
      <w:numFmt w:val="lowerRoman"/>
      <w:lvlText w:val="%6."/>
      <w:lvlJc w:val="right"/>
      <w:pPr>
        <w:ind w:left="4320" w:hanging="180"/>
      </w:pPr>
    </w:lvl>
    <w:lvl w:ilvl="6" w:tplc="E4A64B4A" w:tentative="1">
      <w:start w:val="1"/>
      <w:numFmt w:val="decimal"/>
      <w:lvlText w:val="%7."/>
      <w:lvlJc w:val="left"/>
      <w:pPr>
        <w:ind w:left="5040" w:hanging="360"/>
      </w:pPr>
    </w:lvl>
    <w:lvl w:ilvl="7" w:tplc="DAEE60C2" w:tentative="1">
      <w:start w:val="1"/>
      <w:numFmt w:val="lowerLetter"/>
      <w:lvlText w:val="%8."/>
      <w:lvlJc w:val="left"/>
      <w:pPr>
        <w:ind w:left="5760" w:hanging="360"/>
      </w:pPr>
    </w:lvl>
    <w:lvl w:ilvl="8" w:tplc="48E27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B45BC7"/>
    <w:multiLevelType w:val="hybridMultilevel"/>
    <w:tmpl w:val="7388C580"/>
    <w:lvl w:ilvl="0" w:tplc="4D82C44E">
      <w:start w:val="1"/>
      <w:numFmt w:val="decimal"/>
      <w:lvlText w:val="%1."/>
      <w:lvlJc w:val="left"/>
      <w:pPr>
        <w:ind w:left="720" w:hanging="360"/>
      </w:pPr>
    </w:lvl>
    <w:lvl w:ilvl="1" w:tplc="8A92750C" w:tentative="1">
      <w:start w:val="1"/>
      <w:numFmt w:val="lowerLetter"/>
      <w:lvlText w:val="%2."/>
      <w:lvlJc w:val="left"/>
      <w:pPr>
        <w:ind w:left="1440" w:hanging="360"/>
      </w:pPr>
    </w:lvl>
    <w:lvl w:ilvl="2" w:tplc="C12A1E4C" w:tentative="1">
      <w:start w:val="1"/>
      <w:numFmt w:val="lowerRoman"/>
      <w:lvlText w:val="%3."/>
      <w:lvlJc w:val="right"/>
      <w:pPr>
        <w:ind w:left="2160" w:hanging="180"/>
      </w:pPr>
    </w:lvl>
    <w:lvl w:ilvl="3" w:tplc="988CCB22" w:tentative="1">
      <w:start w:val="1"/>
      <w:numFmt w:val="decimal"/>
      <w:lvlText w:val="%4."/>
      <w:lvlJc w:val="left"/>
      <w:pPr>
        <w:ind w:left="2880" w:hanging="360"/>
      </w:pPr>
    </w:lvl>
    <w:lvl w:ilvl="4" w:tplc="910A962C" w:tentative="1">
      <w:start w:val="1"/>
      <w:numFmt w:val="lowerLetter"/>
      <w:lvlText w:val="%5."/>
      <w:lvlJc w:val="left"/>
      <w:pPr>
        <w:ind w:left="3600" w:hanging="360"/>
      </w:pPr>
    </w:lvl>
    <w:lvl w:ilvl="5" w:tplc="C06CA544" w:tentative="1">
      <w:start w:val="1"/>
      <w:numFmt w:val="lowerRoman"/>
      <w:lvlText w:val="%6."/>
      <w:lvlJc w:val="right"/>
      <w:pPr>
        <w:ind w:left="4320" w:hanging="180"/>
      </w:pPr>
    </w:lvl>
    <w:lvl w:ilvl="6" w:tplc="8CA4D5B2" w:tentative="1">
      <w:start w:val="1"/>
      <w:numFmt w:val="decimal"/>
      <w:lvlText w:val="%7."/>
      <w:lvlJc w:val="left"/>
      <w:pPr>
        <w:ind w:left="5040" w:hanging="360"/>
      </w:pPr>
    </w:lvl>
    <w:lvl w:ilvl="7" w:tplc="9A2CFF82" w:tentative="1">
      <w:start w:val="1"/>
      <w:numFmt w:val="lowerLetter"/>
      <w:lvlText w:val="%8."/>
      <w:lvlJc w:val="left"/>
      <w:pPr>
        <w:ind w:left="5760" w:hanging="360"/>
      </w:pPr>
    </w:lvl>
    <w:lvl w:ilvl="8" w:tplc="E83E347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A8E"/>
    <w:rsid w:val="001174E2"/>
    <w:rsid w:val="00181B5E"/>
    <w:rsid w:val="004954A1"/>
    <w:rsid w:val="00BC2A8E"/>
    <w:rsid w:val="00D02FCD"/>
    <w:rsid w:val="00D91B34"/>
    <w:rsid w:val="00E751CA"/>
    <w:rsid w:val="00F4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C33B55C-2D13-44B8-B837-3D4D7EC9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65</TotalTime>
  <Pages>1</Pages>
  <Words>126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Łukasiewicz Marcin</cp:lastModifiedBy>
  <cp:revision>9</cp:revision>
  <dcterms:created xsi:type="dcterms:W3CDTF">2020-10-13T07:41:00Z</dcterms:created>
  <dcterms:modified xsi:type="dcterms:W3CDTF">2021-04-23T08:04:00Z</dcterms:modified>
</cp:coreProperties>
</file>